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6" w:rsidRPr="005C483C" w:rsidRDefault="00FF56C6" w:rsidP="00FF56C6">
      <w:pPr>
        <w:rPr>
          <w:rFonts w:ascii="Trebuchet MS"/>
          <w:sz w:val="20"/>
          <w:szCs w:val="24"/>
        </w:rPr>
      </w:pPr>
    </w:p>
    <w:p w:rsidR="00546C03" w:rsidRDefault="00546C03">
      <w:pPr>
        <w:pStyle w:val="a3"/>
        <w:rPr>
          <w:sz w:val="26"/>
        </w:rPr>
      </w:pPr>
    </w:p>
    <w:p w:rsidR="00DD0C81" w:rsidRPr="00DD0C81" w:rsidRDefault="00DD0C81" w:rsidP="00DD0C81">
      <w:pPr>
        <w:widowControl/>
        <w:autoSpaceDE/>
        <w:autoSpaceDN/>
        <w:rPr>
          <w:rFonts w:eastAsia="Calibri"/>
          <w:sz w:val="24"/>
          <w:szCs w:val="24"/>
        </w:rPr>
      </w:pPr>
      <w:r w:rsidRPr="00DD0C81">
        <w:rPr>
          <w:rFonts w:eastAsia="Calibri"/>
          <w:sz w:val="24"/>
          <w:szCs w:val="24"/>
        </w:rPr>
        <w:t>Принято педагогическим                                                                           Утверждаю:________</w:t>
      </w:r>
    </w:p>
    <w:p w:rsidR="00DD0C81" w:rsidRPr="00DD0C81" w:rsidRDefault="00DD0C81" w:rsidP="00DD0C81">
      <w:pPr>
        <w:widowControl/>
        <w:autoSpaceDE/>
        <w:autoSpaceDN/>
        <w:rPr>
          <w:rFonts w:eastAsia="Calibri"/>
          <w:sz w:val="24"/>
          <w:szCs w:val="24"/>
        </w:rPr>
      </w:pPr>
      <w:r w:rsidRPr="00DD0C81">
        <w:rPr>
          <w:rFonts w:eastAsia="Calibri"/>
          <w:sz w:val="24"/>
          <w:szCs w:val="24"/>
        </w:rPr>
        <w:t>Советом МДОУ «Детский сад № 62»                            Заведующий МДОУ «Детский сад № 62»</w:t>
      </w:r>
    </w:p>
    <w:p w:rsidR="00DD0C81" w:rsidRPr="00DD0C81" w:rsidRDefault="00DD0C81" w:rsidP="00DD0C81">
      <w:pPr>
        <w:widowControl/>
        <w:autoSpaceDE/>
        <w:autoSpaceDN/>
        <w:rPr>
          <w:rFonts w:eastAsia="Calibri"/>
          <w:sz w:val="24"/>
          <w:szCs w:val="24"/>
        </w:rPr>
      </w:pPr>
      <w:r w:rsidRPr="00DD0C81">
        <w:rPr>
          <w:rFonts w:eastAsia="Calibri"/>
          <w:sz w:val="24"/>
          <w:szCs w:val="24"/>
        </w:rPr>
        <w:t>Протокол № 2 от 22.09.2021.                                                                                    Е.Г. Васильева</w:t>
      </w:r>
    </w:p>
    <w:p w:rsidR="00DD0C81" w:rsidRPr="00DD0C81" w:rsidRDefault="00DD0C81" w:rsidP="00DD0C81">
      <w:pPr>
        <w:widowControl/>
        <w:autoSpaceDE/>
        <w:autoSpaceDN/>
        <w:rPr>
          <w:rFonts w:eastAsia="Calibri"/>
          <w:sz w:val="24"/>
          <w:szCs w:val="24"/>
        </w:rPr>
      </w:pPr>
      <w:r w:rsidRPr="00DD0C81">
        <w:rPr>
          <w:rFonts w:eastAsia="Calibri"/>
          <w:sz w:val="24"/>
          <w:szCs w:val="24"/>
        </w:rPr>
        <w:t xml:space="preserve">                                                                                                     Приказ № 02-02/118 от 28.09.2021г</w:t>
      </w:r>
    </w:p>
    <w:p w:rsidR="00DD0C81" w:rsidRPr="00DD0C81" w:rsidRDefault="00DD0C81" w:rsidP="00DD0C81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DD0C81" w:rsidRPr="00DD0C81" w:rsidRDefault="00DD0C81" w:rsidP="00DD0C81">
      <w:pPr>
        <w:tabs>
          <w:tab w:val="left" w:pos="426"/>
        </w:tabs>
        <w:rPr>
          <w:sz w:val="20"/>
        </w:rPr>
      </w:pPr>
    </w:p>
    <w:p w:rsidR="00DD0C81" w:rsidRPr="00DD0C81" w:rsidRDefault="00DD0C81" w:rsidP="00DD0C81">
      <w:pPr>
        <w:tabs>
          <w:tab w:val="left" w:pos="426"/>
        </w:tabs>
        <w:rPr>
          <w:sz w:val="20"/>
        </w:rPr>
      </w:pPr>
    </w:p>
    <w:p w:rsidR="00DD0C81" w:rsidRPr="00DD0C81" w:rsidRDefault="00DD0C81" w:rsidP="00DD0C81">
      <w:pPr>
        <w:tabs>
          <w:tab w:val="left" w:pos="426"/>
        </w:tabs>
        <w:rPr>
          <w:sz w:val="24"/>
          <w:szCs w:val="24"/>
        </w:rPr>
      </w:pPr>
      <w:r w:rsidRPr="00DD0C81">
        <w:rPr>
          <w:sz w:val="24"/>
          <w:szCs w:val="24"/>
        </w:rPr>
        <w:t>С учетом мнения Совета родителей</w:t>
      </w:r>
    </w:p>
    <w:p w:rsidR="00DD0C81" w:rsidRPr="00DD0C81" w:rsidRDefault="00DD0C81" w:rsidP="00DD0C81">
      <w:pPr>
        <w:tabs>
          <w:tab w:val="left" w:pos="426"/>
        </w:tabs>
        <w:rPr>
          <w:sz w:val="24"/>
          <w:szCs w:val="24"/>
        </w:rPr>
      </w:pPr>
      <w:r w:rsidRPr="00DD0C81">
        <w:rPr>
          <w:sz w:val="24"/>
          <w:szCs w:val="24"/>
        </w:rPr>
        <w:t>(законных представителей)</w:t>
      </w:r>
    </w:p>
    <w:p w:rsidR="00DD0C81" w:rsidRPr="00DD0C81" w:rsidRDefault="00DD0C81" w:rsidP="00DD0C81">
      <w:pPr>
        <w:tabs>
          <w:tab w:val="left" w:pos="426"/>
        </w:tabs>
        <w:rPr>
          <w:sz w:val="24"/>
          <w:szCs w:val="24"/>
        </w:rPr>
      </w:pPr>
      <w:r w:rsidRPr="00DD0C81">
        <w:rPr>
          <w:sz w:val="24"/>
          <w:szCs w:val="24"/>
        </w:rPr>
        <w:t>Протокол № 2 от 27.09.2021.</w:t>
      </w:r>
    </w:p>
    <w:p w:rsidR="00DD0C81" w:rsidRPr="00DD0C81" w:rsidRDefault="00DD0C81" w:rsidP="00DD0C81">
      <w:pPr>
        <w:widowControl/>
        <w:autoSpaceDE/>
        <w:autoSpaceDN/>
        <w:jc w:val="both"/>
        <w:rPr>
          <w:rFonts w:eastAsia="Calibri"/>
          <w:b/>
          <w:sz w:val="24"/>
          <w:szCs w:val="24"/>
          <w:bdr w:val="none" w:sz="0" w:space="0" w:color="auto" w:frame="1"/>
          <w:lang w:eastAsia="ru-RU"/>
        </w:rPr>
      </w:pPr>
    </w:p>
    <w:p w:rsidR="00546C03" w:rsidRDefault="00546C03">
      <w:pPr>
        <w:pStyle w:val="a3"/>
        <w:rPr>
          <w:sz w:val="26"/>
        </w:rPr>
      </w:pPr>
    </w:p>
    <w:p w:rsidR="00546C03" w:rsidRDefault="00546C03">
      <w:pPr>
        <w:pStyle w:val="a3"/>
        <w:rPr>
          <w:sz w:val="26"/>
        </w:rPr>
      </w:pPr>
    </w:p>
    <w:p w:rsidR="00AB5183" w:rsidRDefault="00AB5183" w:rsidP="00FF56C6">
      <w:pPr>
        <w:pStyle w:val="a5"/>
        <w:jc w:val="center"/>
        <w:rPr>
          <w:b/>
          <w:sz w:val="28"/>
          <w:szCs w:val="28"/>
        </w:rPr>
      </w:pP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ПОЛОЖЕНИЕ</w:t>
      </w:r>
    </w:p>
    <w:p w:rsidR="00546C03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о п</w:t>
      </w:r>
      <w:r w:rsidR="004076DB" w:rsidRPr="00FF56C6">
        <w:rPr>
          <w:b/>
          <w:sz w:val="28"/>
          <w:szCs w:val="28"/>
        </w:rPr>
        <w:t>оряд</w:t>
      </w:r>
      <w:r w:rsidRPr="00FF56C6">
        <w:rPr>
          <w:b/>
          <w:sz w:val="28"/>
          <w:szCs w:val="28"/>
        </w:rPr>
        <w:t>ке</w:t>
      </w:r>
      <w:r w:rsidR="002C2F1B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и основания</w:t>
      </w:r>
      <w:r w:rsidR="000A068C">
        <w:rPr>
          <w:b/>
          <w:sz w:val="28"/>
          <w:szCs w:val="28"/>
        </w:rPr>
        <w:t>х</w:t>
      </w:r>
      <w:r w:rsidR="007C5471">
        <w:rPr>
          <w:b/>
          <w:sz w:val="28"/>
          <w:szCs w:val="28"/>
        </w:rPr>
        <w:t xml:space="preserve"> (условиях) </w:t>
      </w:r>
      <w:r w:rsidR="004076DB" w:rsidRPr="00FF56C6">
        <w:rPr>
          <w:b/>
          <w:sz w:val="28"/>
          <w:szCs w:val="28"/>
        </w:rPr>
        <w:t xml:space="preserve"> перевода</w:t>
      </w:r>
      <w:r w:rsidR="006A02C9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обучающихся</w:t>
      </w:r>
      <w:r w:rsidR="00866465">
        <w:rPr>
          <w:b/>
          <w:sz w:val="28"/>
          <w:szCs w:val="28"/>
        </w:rPr>
        <w:t xml:space="preserve"> </w:t>
      </w: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муниципального дошкольного  образовательного учреждения</w:t>
      </w: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«Детский сад № </w:t>
      </w:r>
      <w:r w:rsidR="00DD0C81">
        <w:rPr>
          <w:b/>
          <w:sz w:val="28"/>
          <w:szCs w:val="28"/>
        </w:rPr>
        <w:t>62</w:t>
      </w:r>
      <w:r w:rsidRPr="00FF56C6">
        <w:rPr>
          <w:b/>
          <w:sz w:val="28"/>
          <w:szCs w:val="28"/>
        </w:rPr>
        <w:t>»</w:t>
      </w:r>
    </w:p>
    <w:p w:rsidR="00546C03" w:rsidRDefault="00546C03">
      <w:pPr>
        <w:pStyle w:val="a3"/>
        <w:rPr>
          <w:b/>
          <w:sz w:val="26"/>
        </w:rPr>
      </w:pPr>
    </w:p>
    <w:p w:rsidR="00546C03" w:rsidRDefault="004076DB" w:rsidP="00506FF9">
      <w:pPr>
        <w:pStyle w:val="1"/>
        <w:numPr>
          <w:ilvl w:val="0"/>
          <w:numId w:val="7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46C03" w:rsidRDefault="00546C03" w:rsidP="00AB5183">
      <w:pPr>
        <w:pStyle w:val="a3"/>
        <w:spacing w:before="3"/>
        <w:ind w:right="-16"/>
        <w:rPr>
          <w:b/>
        </w:rPr>
      </w:pPr>
    </w:p>
    <w:p w:rsidR="00546C03" w:rsidRDefault="004076DB" w:rsidP="00AB5183">
      <w:pPr>
        <w:pStyle w:val="a4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right="-16" w:firstLine="42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</w:t>
      </w:r>
      <w:r w:rsidR="006A02C9">
        <w:rPr>
          <w:sz w:val="24"/>
        </w:rPr>
        <w:t>муниципально</w:t>
      </w:r>
      <w:r w:rsidR="000A068C">
        <w:rPr>
          <w:sz w:val="24"/>
        </w:rPr>
        <w:t xml:space="preserve">м </w:t>
      </w:r>
      <w:r w:rsidR="006A02C9">
        <w:rPr>
          <w:sz w:val="24"/>
        </w:rPr>
        <w:t>дошкольно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образовательно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учр</w:t>
      </w:r>
      <w:r w:rsidR="000A068C">
        <w:rPr>
          <w:sz w:val="24"/>
        </w:rPr>
        <w:t>е</w:t>
      </w:r>
      <w:r w:rsidR="006A02C9">
        <w:rPr>
          <w:sz w:val="24"/>
        </w:rPr>
        <w:t>ждени</w:t>
      </w:r>
      <w:r w:rsidR="000A068C">
        <w:rPr>
          <w:sz w:val="24"/>
        </w:rPr>
        <w:t>и</w:t>
      </w:r>
      <w:r w:rsidR="006A02C9">
        <w:rPr>
          <w:sz w:val="24"/>
        </w:rPr>
        <w:t xml:space="preserve"> «Детский сад № </w:t>
      </w:r>
      <w:r w:rsidR="00DD0C81">
        <w:rPr>
          <w:sz w:val="24"/>
        </w:rPr>
        <w:t>62</w:t>
      </w:r>
      <w:r w:rsidR="006A02C9">
        <w:rPr>
          <w:sz w:val="24"/>
        </w:rPr>
        <w:t>»</w:t>
      </w:r>
      <w:r>
        <w:rPr>
          <w:sz w:val="24"/>
        </w:rPr>
        <w:t xml:space="preserve"> (далее – </w:t>
      </w:r>
      <w:r w:rsidR="00F92948">
        <w:rPr>
          <w:sz w:val="24"/>
        </w:rPr>
        <w:t>Учреждение</w:t>
      </w:r>
      <w:r w:rsidR="008406A4">
        <w:rPr>
          <w:sz w:val="24"/>
        </w:rPr>
        <w:t xml:space="preserve"> </w:t>
      </w:r>
      <w:r>
        <w:rPr>
          <w:sz w:val="24"/>
        </w:rPr>
        <w:t>) разработан на основании следующих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AD4249">
        <w:rPr>
          <w:sz w:val="24"/>
        </w:rPr>
        <w:t>№</w:t>
      </w:r>
      <w:r w:rsidR="00AD4249" w:rsidRPr="00AD4249">
        <w:rPr>
          <w:sz w:val="24"/>
        </w:rPr>
        <w:t xml:space="preserve"> </w:t>
      </w:r>
      <w:r w:rsidR="00AD4249">
        <w:rPr>
          <w:sz w:val="24"/>
        </w:rPr>
        <w:t>273-ФЗ</w:t>
      </w:r>
      <w:r>
        <w:rPr>
          <w:sz w:val="24"/>
        </w:rPr>
        <w:t>;</w:t>
      </w:r>
    </w:p>
    <w:p w:rsidR="00D13989" w:rsidRDefault="00D13989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  <w:szCs w:val="24"/>
        </w:rPr>
        <w:t>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8637D" w:rsidRPr="008C6AF9" w:rsidRDefault="004076DB" w:rsidP="008C6AF9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РФ от 28 декабря 2015 г. № 1527 </w:t>
      </w:r>
      <w:r w:rsidR="000B3E2B">
        <w:rPr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направленности</w:t>
      </w:r>
      <w:r w:rsidR="000B3E2B">
        <w:rPr>
          <w:sz w:val="24"/>
        </w:rPr>
        <w:t>»</w:t>
      </w:r>
      <w:r w:rsidR="0048637D">
        <w:rPr>
          <w:sz w:val="24"/>
        </w:rPr>
        <w:t xml:space="preserve"> с изменениями</w:t>
      </w:r>
      <w:r w:rsidR="008C6AF9">
        <w:rPr>
          <w:sz w:val="24"/>
        </w:rPr>
        <w:t xml:space="preserve"> согласно п</w:t>
      </w:r>
      <w:r w:rsidR="0048637D" w:rsidRPr="008C6AF9">
        <w:rPr>
          <w:sz w:val="24"/>
          <w:szCs w:val="24"/>
          <w:lang w:eastAsia="ru-RU"/>
        </w:rPr>
        <w:t>риказ</w:t>
      </w:r>
      <w:r w:rsidR="008C6AF9">
        <w:rPr>
          <w:sz w:val="24"/>
          <w:szCs w:val="24"/>
          <w:lang w:eastAsia="ru-RU"/>
        </w:rPr>
        <w:t>а</w:t>
      </w:r>
      <w:r w:rsidR="0048637D" w:rsidRPr="008C6AF9">
        <w:rPr>
          <w:sz w:val="24"/>
          <w:szCs w:val="24"/>
          <w:lang w:eastAsia="ru-RU"/>
        </w:rPr>
        <w:t xml:space="preserve">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</w:t>
      </w:r>
      <w:r w:rsidR="004C741C" w:rsidRPr="008C6AF9">
        <w:rPr>
          <w:sz w:val="24"/>
          <w:szCs w:val="24"/>
          <w:lang w:eastAsia="ru-RU"/>
        </w:rPr>
        <w:t>.</w:t>
      </w:r>
    </w:p>
    <w:p w:rsidR="00731D3C" w:rsidRPr="00D52AF0" w:rsidRDefault="00D52AF0" w:rsidP="00AB5183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  <w:szCs w:val="24"/>
        </w:rPr>
      </w:pPr>
      <w:r w:rsidRPr="00D52AF0">
        <w:rPr>
          <w:sz w:val="24"/>
          <w:szCs w:val="24"/>
        </w:rPr>
        <w:t>Федеральным законом № 115-ФЗ от 25 июля 2002 г. «О правовом положении иностранных граждан в Российской Федерации» с изменениями на 15 октября 2020 года</w:t>
      </w:r>
      <w:r>
        <w:rPr>
          <w:sz w:val="24"/>
          <w:szCs w:val="24"/>
        </w:rPr>
        <w:t>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Санитарные правила СП</w:t>
      </w:r>
      <w:r>
        <w:rPr>
          <w:spacing w:val="60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28.09.2020 № 28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6039B7" w:rsidRDefault="006039B7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Приказа департамента образования мэрии города Ярославля от 01.07.2021 № 01-05/ 598 «Об утверждении порядка автоматизированного комплектования групп для зачисления детей в муниципальные образовательн</w:t>
      </w:r>
      <w:r w:rsidR="00921B5D">
        <w:rPr>
          <w:sz w:val="24"/>
        </w:rPr>
        <w:t>ые организации города Ярославля</w:t>
      </w:r>
      <w:r>
        <w:rPr>
          <w:sz w:val="24"/>
        </w:rPr>
        <w:t>, реализующие основные общеобразовательные программы дошкольного образования».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line="275" w:lineRule="exact"/>
        <w:ind w:left="0" w:right="-16" w:firstLine="0"/>
        <w:rPr>
          <w:sz w:val="24"/>
        </w:rPr>
      </w:pPr>
      <w:r>
        <w:rPr>
          <w:sz w:val="24"/>
        </w:rPr>
        <w:t>Устав</w:t>
      </w:r>
      <w:r w:rsidR="008C6AF9">
        <w:rPr>
          <w:sz w:val="24"/>
        </w:rPr>
        <w:t>а</w:t>
      </w:r>
      <w:r>
        <w:rPr>
          <w:spacing w:val="-1"/>
          <w:sz w:val="24"/>
        </w:rPr>
        <w:t xml:space="preserve"> </w:t>
      </w:r>
      <w:r w:rsidR="006A02C9">
        <w:rPr>
          <w:sz w:val="24"/>
        </w:rPr>
        <w:t xml:space="preserve">МДОУ «Детский сад № </w:t>
      </w:r>
      <w:r w:rsidR="00DD0C81">
        <w:rPr>
          <w:sz w:val="24"/>
        </w:rPr>
        <w:t>62</w:t>
      </w:r>
      <w:r w:rsidR="006A02C9">
        <w:rPr>
          <w:sz w:val="24"/>
        </w:rPr>
        <w:t>»;</w:t>
      </w:r>
    </w:p>
    <w:p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r>
        <w:rPr>
          <w:sz w:val="24"/>
        </w:rPr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DD0C81">
        <w:rPr>
          <w:sz w:val="24"/>
        </w:rPr>
        <w:t>62</w:t>
      </w:r>
      <w:r w:rsidR="006A02C9">
        <w:rPr>
          <w:sz w:val="24"/>
        </w:rPr>
        <w:t>».</w:t>
      </w:r>
    </w:p>
    <w:p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Порядок),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одной группы</w:t>
      </w:r>
      <w:r w:rsidR="00F929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Учреждения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осуществляющей образовательную деятельность по образовательным программам дошкольного образования</w:t>
      </w:r>
      <w:r w:rsidR="00F929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другую группу Учреждения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обучающегося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 w:rsidR="00F92948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92948">
        <w:rPr>
          <w:rFonts w:ascii="Times New Roman" w:hAnsi="Times New Roman" w:cs="Times New Roman"/>
          <w:b w:val="0"/>
          <w:sz w:val="24"/>
          <w:szCs w:val="24"/>
        </w:rPr>
        <w:t>группу Учреждения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другой направленности;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 обучающихся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обучающихся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F92948">
        <w:rPr>
          <w:sz w:val="24"/>
          <w:szCs w:val="24"/>
        </w:rPr>
        <w:t>Учреждения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92948">
        <w:rPr>
          <w:sz w:val="24"/>
          <w:szCs w:val="24"/>
        </w:rPr>
        <w:t>Учреждения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F92948">
        <w:rPr>
          <w:sz w:val="24"/>
          <w:szCs w:val="24"/>
        </w:rPr>
        <w:t>Учреждения</w:t>
      </w:r>
      <w:r w:rsidR="000A068C" w:rsidRPr="006360EF">
        <w:rPr>
          <w:sz w:val="24"/>
          <w:szCs w:val="24"/>
        </w:rPr>
        <w:t>.</w:t>
      </w:r>
    </w:p>
    <w:p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92948">
        <w:rPr>
          <w:sz w:val="24"/>
          <w:szCs w:val="24"/>
        </w:rPr>
        <w:t>Учреждения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F92948">
        <w:rPr>
          <w:sz w:val="24"/>
          <w:szCs w:val="24"/>
        </w:rPr>
        <w:t>руководителя</w:t>
      </w:r>
      <w:r w:rsidR="000A068C" w:rsidRPr="006360EF">
        <w:rPr>
          <w:sz w:val="24"/>
          <w:szCs w:val="24"/>
        </w:rPr>
        <w:t xml:space="preserve">. </w:t>
      </w:r>
    </w:p>
    <w:p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r w:rsidR="006A02C9" w:rsidRPr="000A068C">
        <w:rPr>
          <w:b/>
          <w:sz w:val="24"/>
          <w:szCs w:val="24"/>
        </w:rPr>
        <w:t xml:space="preserve">Перевод  </w:t>
      </w:r>
      <w:r w:rsidR="00F92948">
        <w:rPr>
          <w:b/>
          <w:sz w:val="24"/>
          <w:szCs w:val="24"/>
        </w:rPr>
        <w:t xml:space="preserve">обучающихся </w:t>
      </w:r>
      <w:r w:rsidR="000B3E2B">
        <w:rPr>
          <w:b/>
          <w:sz w:val="24"/>
          <w:szCs w:val="24"/>
        </w:rPr>
        <w:t xml:space="preserve">из одной группы </w:t>
      </w:r>
      <w:r w:rsidR="00F92948">
        <w:rPr>
          <w:b/>
          <w:sz w:val="24"/>
          <w:szCs w:val="24"/>
        </w:rPr>
        <w:t>Учреждения</w:t>
      </w:r>
      <w:r w:rsidR="00921B5D">
        <w:rPr>
          <w:b/>
          <w:sz w:val="24"/>
          <w:szCs w:val="24"/>
        </w:rPr>
        <w:t xml:space="preserve"> </w:t>
      </w:r>
      <w:r w:rsidR="000B3E2B">
        <w:rPr>
          <w:b/>
          <w:sz w:val="24"/>
          <w:szCs w:val="24"/>
        </w:rPr>
        <w:t xml:space="preserve">в другую группу </w:t>
      </w:r>
    </w:p>
    <w:p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>без 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F92948">
        <w:rPr>
          <w:sz w:val="24"/>
          <w:szCs w:val="24"/>
        </w:rPr>
        <w:t>Учреждения</w:t>
      </w:r>
      <w:r w:rsidRPr="006A02C9">
        <w:rPr>
          <w:sz w:val="24"/>
          <w:szCs w:val="24"/>
        </w:rPr>
        <w:t xml:space="preserve"> в другую группу </w:t>
      </w:r>
      <w:r w:rsidR="00F92948">
        <w:rPr>
          <w:sz w:val="24"/>
          <w:szCs w:val="24"/>
        </w:rPr>
        <w:t>Учреждения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F92948">
        <w:rPr>
          <w:spacing w:val="1"/>
          <w:sz w:val="24"/>
          <w:szCs w:val="24"/>
        </w:rPr>
        <w:t>Учреждения</w:t>
      </w:r>
      <w:r w:rsidR="00921B5D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866465">
        <w:rPr>
          <w:sz w:val="24"/>
          <w:szCs w:val="24"/>
        </w:rPr>
        <w:t>.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F92948">
        <w:rPr>
          <w:sz w:val="24"/>
          <w:szCs w:val="24"/>
        </w:rPr>
        <w:t>Учреждения</w:t>
      </w:r>
      <w:r w:rsidR="000C15F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года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lastRenderedPageBreak/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(карантин</w:t>
      </w:r>
      <w:r w:rsidR="004801E7">
        <w:rPr>
          <w:sz w:val="24"/>
          <w:szCs w:val="24"/>
        </w:rPr>
        <w:t>);</w:t>
      </w:r>
    </w:p>
    <w:p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4801E7">
        <w:rPr>
          <w:sz w:val="24"/>
        </w:rPr>
        <w:t>в целях профилактики вакциноассоциированного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полиовакциной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обучающихся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 xml:space="preserve">м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:rsidR="004801E7" w:rsidRDefault="004801E7" w:rsidP="004801E7">
      <w:pPr>
        <w:pStyle w:val="a5"/>
        <w:jc w:val="both"/>
        <w:rPr>
          <w:sz w:val="24"/>
          <w:szCs w:val="24"/>
        </w:rPr>
      </w:pPr>
    </w:p>
    <w:p w:rsidR="00136EB4" w:rsidRPr="000C15FC" w:rsidRDefault="00136EB4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>
        <w:rPr>
          <w:sz w:val="24"/>
          <w:szCs w:val="24"/>
        </w:rPr>
        <w:t>.4.1. При наличии свободных мест перевод осуществляется  в течение всего календарного года.</w:t>
      </w:r>
    </w:p>
    <w:p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группу  </w:t>
      </w:r>
      <w:r w:rsidR="006A02C9" w:rsidRPr="006A02C9">
        <w:rPr>
          <w:sz w:val="24"/>
          <w:szCs w:val="24"/>
        </w:rPr>
        <w:t>возможен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обучающегося</w:t>
      </w:r>
      <w:r w:rsidR="006D2320">
        <w:rPr>
          <w:spacing w:val="-3"/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и  несоответствие возрастной категории группы.</w:t>
      </w:r>
    </w:p>
    <w:p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F92948">
        <w:rPr>
          <w:sz w:val="24"/>
        </w:rPr>
        <w:t>Учреждения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F92948">
        <w:rPr>
          <w:sz w:val="24"/>
        </w:rPr>
        <w:t>Учреждение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F92948">
        <w:rPr>
          <w:sz w:val="24"/>
        </w:rPr>
        <w:t>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устной  форме</w:t>
      </w:r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 xml:space="preserve">Заведующий </w:t>
      </w:r>
      <w:r w:rsidR="00F92948">
        <w:rPr>
          <w:sz w:val="24"/>
          <w:szCs w:val="24"/>
        </w:rPr>
        <w:t>Учреждения</w:t>
      </w:r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r w:rsidR="00823DE4">
        <w:rPr>
          <w:sz w:val="24"/>
          <w:szCs w:val="24"/>
        </w:rPr>
        <w:t xml:space="preserve">обучающийся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3D5864">
        <w:rPr>
          <w:b/>
          <w:spacing w:val="1"/>
          <w:sz w:val="24"/>
          <w:szCs w:val="24"/>
        </w:rPr>
        <w:t xml:space="preserve">обучающегося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психолого-медико-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r w:rsidR="003F608E">
        <w:rPr>
          <w:sz w:val="24"/>
          <w:szCs w:val="24"/>
        </w:rPr>
        <w:t xml:space="preserve">общеразвивающей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3F608E">
        <w:rPr>
          <w:sz w:val="24"/>
          <w:szCs w:val="24"/>
        </w:rPr>
        <w:t xml:space="preserve">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(списки сформированные в результате автоматизированного комплектования).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r w:rsidR="00F92948">
        <w:rPr>
          <w:sz w:val="24"/>
          <w:szCs w:val="24"/>
        </w:rPr>
        <w:t>Учреждения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F92948">
        <w:rPr>
          <w:sz w:val="24"/>
          <w:szCs w:val="24"/>
        </w:rPr>
        <w:t xml:space="preserve">Учреждения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</w:t>
      </w:r>
      <w:r w:rsidR="00921B5D">
        <w:rPr>
          <w:sz w:val="24"/>
          <w:szCs w:val="24"/>
        </w:rPr>
        <w:t xml:space="preserve">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:rsidR="00AE37E9" w:rsidRDefault="00AE37E9" w:rsidP="000A068C">
      <w:pPr>
        <w:pStyle w:val="a5"/>
        <w:rPr>
          <w:sz w:val="24"/>
          <w:szCs w:val="24"/>
        </w:rPr>
      </w:pPr>
    </w:p>
    <w:p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обучающихся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:rsidR="00F92948" w:rsidRDefault="00F92948" w:rsidP="004801E7">
      <w:pPr>
        <w:pStyle w:val="a5"/>
        <w:jc w:val="center"/>
        <w:rPr>
          <w:b/>
          <w:sz w:val="24"/>
          <w:szCs w:val="24"/>
        </w:rPr>
      </w:pPr>
    </w:p>
    <w:p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B5506" w:rsidRPr="008B5506">
        <w:rPr>
          <w:sz w:val="24"/>
          <w:szCs w:val="24"/>
        </w:rPr>
        <w:t>.1. 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r w:rsidR="00DD0C81">
        <w:rPr>
          <w:sz w:val="24"/>
          <w:szCs w:val="24"/>
        </w:rPr>
        <w:t>(</w:t>
      </w:r>
      <w:r w:rsidR="008120E7">
        <w:rPr>
          <w:sz w:val="24"/>
          <w:szCs w:val="24"/>
        </w:rPr>
        <w:t>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0E37CE" w:rsidRPr="008B5506">
        <w:rPr>
          <w:sz w:val="24"/>
          <w:szCs w:val="24"/>
          <w:lang w:eastAsia="ru-RU"/>
        </w:rPr>
        <w:t>Приказа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:rsidR="000E37CE" w:rsidRPr="008B5506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по инициативе родителей ( законных представителей) обучающегося;</w:t>
      </w:r>
    </w:p>
    <w:p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в случае прекращения деятельности  исходной организации, аннулирования лицензии на 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( законных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>Перевод обучающихся не зависит от периода (времени) учебного года.</w:t>
      </w:r>
    </w:p>
    <w:p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рганизацию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</w:t>
      </w:r>
      <w:r w:rsidR="00911433">
        <w:rPr>
          <w:sz w:val="24"/>
        </w:rPr>
        <w:t xml:space="preserve"> (далее- Порядок)</w:t>
      </w:r>
      <w:r w:rsidR="00C815A0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зачисленных  в </w:t>
      </w:r>
      <w:r w:rsidR="00FA2C3B">
        <w:rPr>
          <w:sz w:val="24"/>
        </w:rPr>
        <w:t>о</w:t>
      </w:r>
      <w:r w:rsidR="00921B5D">
        <w:rPr>
          <w:sz w:val="24"/>
        </w:rPr>
        <w:t>рганизацию</w:t>
      </w:r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согласно  </w:t>
      </w:r>
      <w:r w:rsidR="001A70FE">
        <w:rPr>
          <w:sz w:val="24"/>
        </w:rPr>
        <w:t>утвержденного</w:t>
      </w:r>
      <w:r w:rsidR="00911433">
        <w:rPr>
          <w:sz w:val="24"/>
        </w:rPr>
        <w:t xml:space="preserve"> Порядка.</w:t>
      </w:r>
    </w:p>
    <w:p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осуществить </w:t>
      </w:r>
      <w:r w:rsidR="001E0B5D">
        <w:rPr>
          <w:sz w:val="24"/>
        </w:rPr>
        <w:t xml:space="preserve"> выбор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lastRenderedPageBreak/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 xml:space="preserve">Для согласования «обмена мест» между </w:t>
      </w:r>
      <w:r w:rsidR="00921B5D">
        <w:rPr>
          <w:sz w:val="24"/>
        </w:rPr>
        <w:t>организациями руководители на основании заявлений родителей ( законных представителей)  обращаются с письменным ходатайством в комиссию по комплектованию департамента образования мэрии города Ярославля.</w:t>
      </w:r>
    </w:p>
    <w:p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условием </w:t>
      </w:r>
      <w:r w:rsidR="00921B5D">
        <w:rPr>
          <w:sz w:val="24"/>
        </w:rPr>
        <w:t xml:space="preserve"> для «обмена мест»</w:t>
      </w:r>
      <w:r w:rsidR="001C1835">
        <w:rPr>
          <w:sz w:val="24"/>
        </w:rPr>
        <w:t xml:space="preserve">  являются: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возраста детей;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>наличие письменных заявлений родителей ( законных представителей) об «обмене мест», согласованных с руководителями организаций, участвующих в обмене.</w:t>
      </w:r>
    </w:p>
    <w:p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:rsidR="004F3D18" w:rsidRPr="004248D8" w:rsidRDefault="00AB5183" w:rsidP="00D11CCA">
      <w:pPr>
        <w:adjustRightInd w:val="0"/>
        <w:spacing w:after="150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обучающегося;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:rsidR="004F3D18" w:rsidRPr="008B5506" w:rsidRDefault="001A70FE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>. Заявление может быть направленно в форме  электронного документа с использованием сети интернет.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.12.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8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приема на обучение по образовательным программам дошкольного образования, утвержденным </w:t>
      </w:r>
      <w:hyperlink r:id="rId9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 Министерства просвещения Российской Федерации от 15 мая 2020 г. N 236 "Об утверждении Порядка приема на обучение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обучающегося в случае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</w:t>
      </w:r>
      <w:r w:rsidR="004D43FB" w:rsidRPr="002F4C9E">
        <w:rPr>
          <w:rFonts w:ascii="Times New Roman" w:hAnsi="Times New Roman" w:cs="Times New Roman"/>
          <w:sz w:val="24"/>
          <w:szCs w:val="24"/>
        </w:rPr>
        <w:lastRenderedPageBreak/>
        <w:t>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3989" w:rsidRDefault="00D13989" w:rsidP="00143C94">
      <w:pPr>
        <w:adjustRightInd w:val="0"/>
        <w:jc w:val="both"/>
        <w:rPr>
          <w:sz w:val="24"/>
          <w:szCs w:val="24"/>
        </w:rPr>
      </w:pPr>
    </w:p>
    <w:p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11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2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143C94" w:rsidRPr="000E37CE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1F486B">
        <w:rPr>
          <w:b/>
          <w:spacing w:val="1"/>
          <w:sz w:val="24"/>
          <w:szCs w:val="24"/>
        </w:rPr>
        <w:t xml:space="preserve">обучающихся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:rsidR="000A068C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</w:p>
    <w:p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F92948">
        <w:rPr>
          <w:sz w:val="24"/>
          <w:szCs w:val="24"/>
        </w:rPr>
        <w:t>Учреждения.</w:t>
      </w:r>
    </w:p>
    <w:p w:rsidR="006A02C9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  <w:sectPr w:rsidR="006A02C9" w:rsidRPr="006A02C9" w:rsidSect="00E97C2F">
          <w:pgSz w:w="11920" w:h="16850"/>
          <w:pgMar w:top="1021" w:right="851" w:bottom="851" w:left="1304" w:header="720" w:footer="720" w:gutter="0"/>
          <w:cols w:space="720"/>
        </w:sect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r w:rsidR="001F486B">
        <w:rPr>
          <w:sz w:val="24"/>
          <w:szCs w:val="24"/>
        </w:rPr>
        <w:t xml:space="preserve">обучающихся </w:t>
      </w:r>
      <w:r w:rsidR="00F92948">
        <w:rPr>
          <w:sz w:val="24"/>
          <w:szCs w:val="24"/>
        </w:rPr>
        <w:t>Учреждения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9B6146">
        <w:rPr>
          <w:sz w:val="24"/>
          <w:szCs w:val="24"/>
        </w:rPr>
        <w:t>Ходатайства заведующего ДОУ.</w:t>
      </w:r>
      <w:bookmarkStart w:id="1" w:name="_GoBack"/>
      <w:bookmarkEnd w:id="1"/>
    </w:p>
    <w:p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:rsidR="00546C03" w:rsidRDefault="00546C03" w:rsidP="000A068C">
      <w:pPr>
        <w:pStyle w:val="a5"/>
        <w:rPr>
          <w:rFonts w:ascii="Calibri"/>
          <w:sz w:val="16"/>
        </w:rPr>
      </w:pPr>
    </w:p>
    <w:sectPr w:rsidR="00546C03">
      <w:footerReference w:type="default" r:id="rId13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8" w:rsidRDefault="008C1F38">
      <w:r>
        <w:separator/>
      </w:r>
    </w:p>
  </w:endnote>
  <w:endnote w:type="continuationSeparator" w:id="0">
    <w:p w:rsidR="008C1F38" w:rsidRDefault="008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8" w:rsidRDefault="008C1F38">
      <w:r>
        <w:separator/>
      </w:r>
    </w:p>
  </w:footnote>
  <w:footnote w:type="continuationSeparator" w:id="0">
    <w:p w:rsidR="008C1F38" w:rsidRDefault="008C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.5pt;height:45.75pt;visibility:visible;mso-wrap-style:square" o:bullet="t">
        <v:imagedata r:id="rId1" o:title=""/>
      </v:shape>
    </w:pict>
  </w:numPicBullet>
  <w:abstractNum w:abstractNumId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6C03"/>
    <w:rsid w:val="000458B3"/>
    <w:rsid w:val="000954B3"/>
    <w:rsid w:val="000A068C"/>
    <w:rsid w:val="000B0AE9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4090F"/>
    <w:rsid w:val="00382F48"/>
    <w:rsid w:val="003D5864"/>
    <w:rsid w:val="003F608E"/>
    <w:rsid w:val="004076DB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442EB"/>
    <w:rsid w:val="00546C03"/>
    <w:rsid w:val="005873CE"/>
    <w:rsid w:val="005961B6"/>
    <w:rsid w:val="006039B7"/>
    <w:rsid w:val="006360EF"/>
    <w:rsid w:val="00653D2E"/>
    <w:rsid w:val="006A02C9"/>
    <w:rsid w:val="006D2320"/>
    <w:rsid w:val="006F1D49"/>
    <w:rsid w:val="00731D3C"/>
    <w:rsid w:val="00757769"/>
    <w:rsid w:val="007638FF"/>
    <w:rsid w:val="007C5471"/>
    <w:rsid w:val="007F0288"/>
    <w:rsid w:val="008120E7"/>
    <w:rsid w:val="00823DE4"/>
    <w:rsid w:val="00823F5C"/>
    <w:rsid w:val="008406A4"/>
    <w:rsid w:val="00840E0A"/>
    <w:rsid w:val="00866465"/>
    <w:rsid w:val="0087716B"/>
    <w:rsid w:val="008A7EE2"/>
    <w:rsid w:val="008B5506"/>
    <w:rsid w:val="008C1F38"/>
    <w:rsid w:val="008C3AF4"/>
    <w:rsid w:val="008C6AF9"/>
    <w:rsid w:val="008F7069"/>
    <w:rsid w:val="00911433"/>
    <w:rsid w:val="00921B5D"/>
    <w:rsid w:val="009315BA"/>
    <w:rsid w:val="009920F0"/>
    <w:rsid w:val="009B6146"/>
    <w:rsid w:val="009E73FD"/>
    <w:rsid w:val="00A21A2E"/>
    <w:rsid w:val="00A23A7E"/>
    <w:rsid w:val="00A4544F"/>
    <w:rsid w:val="00AB5183"/>
    <w:rsid w:val="00AD4249"/>
    <w:rsid w:val="00AE37E9"/>
    <w:rsid w:val="00B054CC"/>
    <w:rsid w:val="00B1683D"/>
    <w:rsid w:val="00B31D70"/>
    <w:rsid w:val="00B51208"/>
    <w:rsid w:val="00B67ACA"/>
    <w:rsid w:val="00B951D1"/>
    <w:rsid w:val="00BA67D9"/>
    <w:rsid w:val="00BF7F2D"/>
    <w:rsid w:val="00C661D5"/>
    <w:rsid w:val="00C815A0"/>
    <w:rsid w:val="00CE1DA6"/>
    <w:rsid w:val="00D11CCA"/>
    <w:rsid w:val="00D13989"/>
    <w:rsid w:val="00D52AF0"/>
    <w:rsid w:val="00D55B80"/>
    <w:rsid w:val="00DD0C81"/>
    <w:rsid w:val="00E057FB"/>
    <w:rsid w:val="00E360CA"/>
    <w:rsid w:val="00E97C2F"/>
    <w:rsid w:val="00EA7C40"/>
    <w:rsid w:val="00EB2239"/>
    <w:rsid w:val="00F92948"/>
    <w:rsid w:val="00FA2C3B"/>
    <w:rsid w:val="00FF1200"/>
    <w:rsid w:val="00FF56C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1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53f89421bbdaf741eb2d1ecc4ddb4c33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274592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Comp1</cp:lastModifiedBy>
  <cp:revision>72</cp:revision>
  <cp:lastPrinted>2021-07-24T18:28:00Z</cp:lastPrinted>
  <dcterms:created xsi:type="dcterms:W3CDTF">2021-07-17T10:43:00Z</dcterms:created>
  <dcterms:modified xsi:type="dcterms:W3CDTF">2021-09-28T13:43:00Z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